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C3DEB" w14:textId="77777777" w:rsidR="0026654C" w:rsidRPr="00834181" w:rsidRDefault="0026654C" w:rsidP="002665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8341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50613F" w14:textId="77777777" w:rsidR="0026654C" w:rsidRPr="00834181" w:rsidRDefault="0026654C" w:rsidP="002665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программы дисциплины</w:t>
      </w:r>
      <w:r w:rsidRPr="008341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9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1359"/>
        <w:gridCol w:w="5263"/>
      </w:tblGrid>
      <w:tr w:rsidR="0026654C" w:rsidRPr="00834181" w14:paraId="1E09C84C" w14:textId="77777777" w:rsidTr="003C11CE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6AF97EA" w14:textId="77777777" w:rsidR="0026654C" w:rsidRPr="00834181" w:rsidRDefault="0026654C" w:rsidP="00266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Дисциплина</w:t>
            </w: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3A04F" w14:textId="6ECE97BA" w:rsidR="0026654C" w:rsidRPr="00834181" w:rsidRDefault="00EE7044" w:rsidP="00266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8397D"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искусственного интеллекта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654C" w:rsidRPr="00834181" w14:paraId="06656AA6" w14:textId="77777777" w:rsidTr="003C11CE">
        <w:tc>
          <w:tcPr>
            <w:tcW w:w="3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7855DE07" w14:textId="77777777" w:rsidR="0026654C" w:rsidRPr="00834181" w:rsidRDefault="0026654C" w:rsidP="00266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Направление подготовки</w:t>
            </w: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33AB41" w14:textId="77777777" w:rsidR="0026654C" w:rsidRPr="00834181" w:rsidRDefault="0026654C" w:rsidP="00266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40.03.01 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DA812" w14:textId="77777777" w:rsidR="0026654C" w:rsidRPr="00834181" w:rsidRDefault="0026654C" w:rsidP="00266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 </w:t>
            </w:r>
          </w:p>
        </w:tc>
      </w:tr>
      <w:tr w:rsidR="0026654C" w:rsidRPr="00834181" w14:paraId="7CFD688D" w14:textId="77777777" w:rsidTr="003C11CE">
        <w:tc>
          <w:tcPr>
            <w:tcW w:w="3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7BB906F1" w14:textId="77777777" w:rsidR="0026654C" w:rsidRPr="00834181" w:rsidRDefault="0026654C" w:rsidP="00266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Направленность (профиль)</w:t>
            </w: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C44F0" w14:textId="698CDE62" w:rsidR="0026654C" w:rsidRPr="00834181" w:rsidRDefault="0048397D" w:rsidP="00EE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 цифровой </w:t>
            </w:r>
            <w:r w:rsidR="00E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</w:p>
        </w:tc>
      </w:tr>
      <w:tr w:rsidR="0026654C" w:rsidRPr="00834181" w14:paraId="6A91FF6D" w14:textId="77777777" w:rsidTr="003C11CE">
        <w:tc>
          <w:tcPr>
            <w:tcW w:w="3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0A0E05C" w14:textId="77777777" w:rsidR="0026654C" w:rsidRPr="00834181" w:rsidRDefault="0026654C" w:rsidP="00266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Объем дисциплины</w:t>
            </w: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BFC11" w14:textId="37B91C18" w:rsidR="0026654C" w:rsidRPr="00834181" w:rsidRDefault="00EE7044" w:rsidP="00266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6654C"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26654C"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="0026654C"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26654C" w:rsidRPr="00834181" w14:paraId="1ED11705" w14:textId="77777777" w:rsidTr="003C11CE">
        <w:tc>
          <w:tcPr>
            <w:tcW w:w="3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7E00DDF9" w14:textId="77777777" w:rsidR="0026654C" w:rsidRPr="00834181" w:rsidRDefault="0026654C" w:rsidP="00266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 промежуточной аттестации</w:t>
            </w: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09072" w14:textId="1CB07D90" w:rsidR="0026654C" w:rsidRPr="00834181" w:rsidRDefault="0026654C" w:rsidP="00266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14:paraId="67C229F9" w14:textId="77777777" w:rsidR="0026654C" w:rsidRPr="00834181" w:rsidRDefault="0026654C" w:rsidP="00266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54C" w:rsidRPr="00834181" w14:paraId="01FF2968" w14:textId="77777777" w:rsidTr="003C11CE">
        <w:tc>
          <w:tcPr>
            <w:tcW w:w="3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66CD1F6" w14:textId="77777777" w:rsidR="0026654C" w:rsidRPr="00834181" w:rsidRDefault="0026654C" w:rsidP="00266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Кафедра</w:t>
            </w: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FBE95" w14:textId="6F1BA33F" w:rsidR="0026654C" w:rsidRPr="00834181" w:rsidRDefault="0026654C" w:rsidP="00266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гражданского права </w:t>
            </w: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54C" w:rsidRPr="00834181" w14:paraId="31D22003" w14:textId="77777777" w:rsidTr="003C11CE">
        <w:tc>
          <w:tcPr>
            <w:tcW w:w="9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4E43500" w14:textId="05FF0397" w:rsidR="0026654C" w:rsidRPr="00834181" w:rsidRDefault="0026654C" w:rsidP="009068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Крат</w:t>
            </w:r>
            <w:r w:rsidR="009068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ое содержание дисциплины  </w:t>
            </w: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F3A" w:rsidRPr="00834181" w14:paraId="07725D70" w14:textId="77777777" w:rsidTr="003C11CE">
        <w:tc>
          <w:tcPr>
            <w:tcW w:w="9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2E9DB" w14:textId="77777777" w:rsidR="0026654C" w:rsidRPr="00834181" w:rsidRDefault="0026654C" w:rsidP="00ED4B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="00ED4B46"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о</w:t>
            </w: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бщая характеристика </w:t>
            </w:r>
            <w:r w:rsidR="00ED4B46"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правовых аспектов искусственного интеллекта </w:t>
            </w: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F3A" w:rsidRPr="00834181" w14:paraId="01E6F3F0" w14:textId="77777777" w:rsidTr="003C11CE">
        <w:tc>
          <w:tcPr>
            <w:tcW w:w="9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75439" w14:textId="77777777" w:rsidR="0026654C" w:rsidRPr="00834181" w:rsidRDefault="0026654C" w:rsidP="001C63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 w:rsidR="001C63E0"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Саморегулирование в сфере использования искусственного интеллекта</w:t>
            </w:r>
          </w:p>
        </w:tc>
      </w:tr>
      <w:tr w:rsidR="007D5F3A" w:rsidRPr="00834181" w14:paraId="04135E2F" w14:textId="77777777" w:rsidTr="003C11CE">
        <w:tc>
          <w:tcPr>
            <w:tcW w:w="9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900E0" w14:textId="77777777" w:rsidR="0026654C" w:rsidRPr="00834181" w:rsidRDefault="0026654C" w:rsidP="001C63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="001C63E0"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режим нейронных сетей.</w:t>
            </w: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D5F3A" w:rsidRPr="00834181" w14:paraId="7FDAD560" w14:textId="77777777" w:rsidTr="003C11CE">
        <w:tc>
          <w:tcPr>
            <w:tcW w:w="9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0DC28" w14:textId="77777777" w:rsidR="0026654C" w:rsidRPr="00834181" w:rsidRDefault="0026654C" w:rsidP="003C11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</w:t>
            </w:r>
            <w:r w:rsidR="001C63E0"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1CE"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статуса роботов в российском законодательстве   </w:t>
            </w:r>
            <w:r w:rsidR="001C63E0"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D5F3A" w:rsidRPr="00834181" w14:paraId="61E98375" w14:textId="77777777" w:rsidTr="003C11CE">
        <w:tc>
          <w:tcPr>
            <w:tcW w:w="9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8C4FB" w14:textId="77777777" w:rsidR="0026654C" w:rsidRPr="00834181" w:rsidRDefault="0026654C" w:rsidP="003C11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</w:t>
            </w:r>
            <w:r w:rsidR="003C11CE"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Гражданско-правовые сделки с участием роботов</w:t>
            </w: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D5F3A" w:rsidRPr="00834181" w14:paraId="7FCEDC50" w14:textId="77777777" w:rsidTr="003C11CE">
        <w:tc>
          <w:tcPr>
            <w:tcW w:w="9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51B22" w14:textId="77777777" w:rsidR="0026654C" w:rsidRPr="00834181" w:rsidRDefault="0026654C" w:rsidP="003C11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</w:t>
            </w:r>
            <w:r w:rsidR="003C11CE"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 за вред, причиненный роботами</w:t>
            </w:r>
          </w:p>
        </w:tc>
      </w:tr>
      <w:tr w:rsidR="0026654C" w:rsidRPr="00834181" w14:paraId="5BEC25C4" w14:textId="77777777" w:rsidTr="003C11CE">
        <w:tc>
          <w:tcPr>
            <w:tcW w:w="9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DE6D7A8" w14:textId="77777777" w:rsidR="0026654C" w:rsidRPr="00834181" w:rsidRDefault="0026654C" w:rsidP="00266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Список литературы </w:t>
            </w: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54C" w:rsidRPr="00834181" w14:paraId="34B16E87" w14:textId="77777777" w:rsidTr="003C11CE">
        <w:tc>
          <w:tcPr>
            <w:tcW w:w="9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9BC49" w14:textId="77777777" w:rsidR="007D5F3A" w:rsidRPr="00834181" w:rsidRDefault="007D5F3A" w:rsidP="007D5F3A">
            <w:pPr>
              <w:numPr>
                <w:ilvl w:val="0"/>
                <w:numId w:val="7"/>
              </w:numPr>
              <w:tabs>
                <w:tab w:val="left" w:pos="88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Архипов, В. В. Интернет-право [Электронный ресурс] : учебник и практикум для бакалавриата и магистратуры: для студентов вузов, обучающихся по юридическим направлениям и специальностям / В. В. Архипов. – Москва: </w:t>
            </w:r>
            <w:proofErr w:type="spellStart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, 2019. – 249 с. </w:t>
            </w:r>
            <w:r w:rsidRPr="00834181">
              <w:rPr>
                <w:rFonts w:ascii="Times New Roman" w:hAnsi="Times New Roman" w:cs="Times New Roman"/>
                <w:iCs/>
                <w:sz w:val="24"/>
                <w:szCs w:val="24"/>
              </w:rPr>
              <w:t>https://www.biblio-online.ru/book/internet-pravo-433358</w:t>
            </w:r>
          </w:p>
          <w:p w14:paraId="09A8F5EB" w14:textId="77777777" w:rsidR="007D5F3A" w:rsidRPr="00834181" w:rsidRDefault="007D5F3A" w:rsidP="007D5F3A">
            <w:pPr>
              <w:numPr>
                <w:ilvl w:val="0"/>
                <w:numId w:val="7"/>
              </w:numPr>
              <w:tabs>
                <w:tab w:val="left" w:pos="88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81">
              <w:rPr>
                <w:rFonts w:ascii="Times New Roman" w:hAnsi="Times New Roman" w:cs="Times New Roman"/>
                <w:sz w:val="24"/>
                <w:szCs w:val="24"/>
              </w:rPr>
              <w:t>Волков, Ю. В. Информационное право. Информация как правовая категория [Электронный ресурс</w:t>
            </w:r>
            <w:proofErr w:type="gramStart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бакалавриата и магистратуры / Ю. В. Волков. – 2-е изд., стер. – Москва: </w:t>
            </w:r>
            <w:proofErr w:type="spellStart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, 2019. – 109 с. </w:t>
            </w:r>
            <w:r w:rsidRPr="00834181">
              <w:rPr>
                <w:rFonts w:ascii="Times New Roman" w:hAnsi="Times New Roman" w:cs="Times New Roman"/>
                <w:iCs/>
                <w:sz w:val="24"/>
                <w:szCs w:val="24"/>
              </w:rPr>
              <w:t>https://www.biblio-online.ru/book/informacionnoe-pravo-informaciya-kak-pravovaya-kategoriya-442177</w:t>
            </w:r>
          </w:p>
          <w:p w14:paraId="31EEF118" w14:textId="77777777" w:rsidR="007D5F3A" w:rsidRPr="00834181" w:rsidRDefault="007D5F3A" w:rsidP="007D5F3A">
            <w:pPr>
              <w:numPr>
                <w:ilvl w:val="0"/>
                <w:numId w:val="7"/>
              </w:numPr>
              <w:tabs>
                <w:tab w:val="left" w:pos="88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>Русскевич</w:t>
            </w:r>
            <w:proofErr w:type="spellEnd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, Е. А. Уголовное право и "цифровая преступность": проблемы и решения [Электронный ресурс]: монография / Е. А. </w:t>
            </w:r>
            <w:proofErr w:type="spellStart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>Русскевич</w:t>
            </w:r>
            <w:proofErr w:type="spellEnd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2019. – 227 с. </w:t>
            </w:r>
            <w:r w:rsidRPr="00834181">
              <w:rPr>
                <w:rFonts w:ascii="Times New Roman" w:hAnsi="Times New Roman" w:cs="Times New Roman"/>
                <w:iCs/>
                <w:sz w:val="24"/>
                <w:szCs w:val="24"/>
              </w:rPr>
              <w:t>https://new.znanium.com/catalog/product/993466</w:t>
            </w:r>
          </w:p>
          <w:p w14:paraId="36A3EC74" w14:textId="77777777" w:rsidR="007D5F3A" w:rsidRPr="00834181" w:rsidRDefault="007D5F3A" w:rsidP="007D5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8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  <w:p w14:paraId="49B2E399" w14:textId="77777777" w:rsidR="007D5F3A" w:rsidRPr="00834181" w:rsidRDefault="007D5F3A" w:rsidP="007D5F3A">
            <w:pPr>
              <w:numPr>
                <w:ilvl w:val="0"/>
                <w:numId w:val="8"/>
              </w:numPr>
              <w:tabs>
                <w:tab w:val="left" w:pos="88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278863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экономических отношений в современных условиях развития цифровой экономики [Текст] : монография / [А. В. </w:t>
            </w:r>
            <w:proofErr w:type="spellStart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>Белицкая</w:t>
            </w:r>
            <w:proofErr w:type="spellEnd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, В. С. Белых, О. А. Беляева [и др.]; отв. ред.: В. А. </w:t>
            </w:r>
            <w:proofErr w:type="spellStart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>Вайпан</w:t>
            </w:r>
            <w:proofErr w:type="spellEnd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, М. А. Егорова ; </w:t>
            </w:r>
            <w:proofErr w:type="spellStart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. юристов России, </w:t>
            </w:r>
            <w:proofErr w:type="spellStart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>отд-ние</w:t>
            </w:r>
            <w:proofErr w:type="spellEnd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. гос. ун-т им. М. В. Ломоносова, </w:t>
            </w:r>
            <w:proofErr w:type="spellStart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. фак., Каф. </w:t>
            </w:r>
            <w:proofErr w:type="spellStart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>предпринимат</w:t>
            </w:r>
            <w:proofErr w:type="spellEnd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. права, </w:t>
            </w:r>
            <w:proofErr w:type="spellStart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. рос. дипломатов. – </w:t>
            </w:r>
            <w:proofErr w:type="gramStart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>Юстицинформ</w:t>
            </w:r>
            <w:proofErr w:type="spellEnd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>, 2019. – 370 с. (2 экз.)</w:t>
            </w:r>
          </w:p>
          <w:p w14:paraId="05362D84" w14:textId="28AEC33E" w:rsidR="00B83C6F" w:rsidRPr="00834181" w:rsidRDefault="007D5F3A" w:rsidP="0091127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>Хабриева</w:t>
            </w:r>
            <w:proofErr w:type="spellEnd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 Т.Я., </w:t>
            </w:r>
            <w:proofErr w:type="spellStart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>Черногор</w:t>
            </w:r>
            <w:proofErr w:type="spellEnd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  <w:bookmarkEnd w:id="0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>Право в условиях цифровой реальности // Журнал российского права. – 2018. – № 1. – С. 85-102.</w:t>
            </w:r>
            <w:r w:rsidR="00834181" w:rsidRPr="0083418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// СПС «Консультант плюс».</w:t>
            </w:r>
          </w:p>
          <w:p w14:paraId="30BE32A5" w14:textId="200442CD" w:rsidR="007D5F3A" w:rsidRPr="00834181" w:rsidRDefault="007D5F3A" w:rsidP="0091127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>Хабриева</w:t>
            </w:r>
            <w:proofErr w:type="spellEnd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 Т.Я. Право перед вызовами цифровой реальности // Журнал российского права. – 2018. – № 9. – С. 5-16.</w:t>
            </w:r>
            <w:r w:rsidR="00834181" w:rsidRPr="0083418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// СПС «Консультант плюс».</w:t>
            </w:r>
          </w:p>
          <w:p w14:paraId="0A0E76DF" w14:textId="517D8D18" w:rsidR="0048397D" w:rsidRPr="00834181" w:rsidRDefault="0048397D" w:rsidP="0048397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Архипов В.В., Наумов В.Б. </w:t>
            </w:r>
            <w:hyperlink r:id="rId5" w:history="1">
              <w:r w:rsidRPr="00834181">
                <w:rPr>
                  <w:rFonts w:ascii="Times New Roman" w:hAnsi="Times New Roman" w:cs="Times New Roman"/>
                  <w:sz w:val="24"/>
                  <w:szCs w:val="24"/>
                </w:rPr>
                <w:t>О некоторых вопросах теоретических оснований</w:t>
              </w:r>
            </w:hyperlink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законодательства о робототехнике: аспекты воли и правосубъектности // Закон. 2017. N 5.</w:t>
            </w:r>
            <w:r w:rsidR="00834181" w:rsidRPr="0083418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// СПС «Консультант плюс».</w:t>
            </w:r>
          </w:p>
          <w:p w14:paraId="67F2FD4F" w14:textId="097B6CCA" w:rsidR="0048397D" w:rsidRPr="00834181" w:rsidRDefault="0048397D" w:rsidP="0048397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>Морхат</w:t>
            </w:r>
            <w:proofErr w:type="spellEnd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 П.М. Искусственный интеллект: правовой взгляд: Научная монография / П.М. </w:t>
            </w:r>
            <w:proofErr w:type="spellStart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>Морхат</w:t>
            </w:r>
            <w:proofErr w:type="spellEnd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>. М.: Ин-т государственно-конфессиональных отношений и права, 2017. 257 с.</w:t>
            </w:r>
          </w:p>
          <w:p w14:paraId="6FECB7A8" w14:textId="1D40FF4D" w:rsidR="0048397D" w:rsidRPr="00834181" w:rsidRDefault="0048397D" w:rsidP="0048397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Незнамов А.В. </w:t>
            </w:r>
            <w:hyperlink r:id="rId6" w:history="1">
              <w:r w:rsidRPr="00834181">
                <w:rPr>
                  <w:rFonts w:ascii="Times New Roman" w:hAnsi="Times New Roman" w:cs="Times New Roman"/>
                  <w:sz w:val="24"/>
                  <w:szCs w:val="24"/>
                </w:rPr>
                <w:t>Стратегия регулирования робототехники</w:t>
              </w:r>
            </w:hyperlink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>киберфизических</w:t>
            </w:r>
            <w:proofErr w:type="spellEnd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 систем / А.В. Незнамов, В.Б. Наумов // Закон. 2018. N 2. С. 69 - 89.</w:t>
            </w:r>
            <w:r w:rsidR="00834181" w:rsidRPr="0083418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// СПС «Консультант плюс».</w:t>
            </w:r>
          </w:p>
          <w:p w14:paraId="674EA0D0" w14:textId="1A4D05B1" w:rsidR="0048397D" w:rsidRPr="00834181" w:rsidRDefault="0048397D" w:rsidP="0048397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81">
              <w:rPr>
                <w:rFonts w:ascii="Times New Roman" w:hAnsi="Times New Roman" w:cs="Times New Roman"/>
                <w:sz w:val="24"/>
                <w:szCs w:val="24"/>
              </w:rPr>
              <w:t>Попова Н.Ф. Основные направления развития правового регулирования использования искусственного интеллекта, роботов и объектов робототехники в сфере гражданских правоотношений // Современное право. 2019. N 10. С. 69 - 73.</w:t>
            </w:r>
            <w:r w:rsidR="00834181" w:rsidRPr="0083418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// СПС «Консультант плюс».</w:t>
            </w:r>
          </w:p>
          <w:p w14:paraId="4E7C4445" w14:textId="3763AA95" w:rsidR="0048397D" w:rsidRPr="00834181" w:rsidRDefault="0048397D" w:rsidP="0048397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>Вайпан</w:t>
            </w:r>
            <w:proofErr w:type="spellEnd"/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hyperlink r:id="rId7" w:history="1">
              <w:r w:rsidRPr="00834181">
                <w:rPr>
                  <w:rFonts w:ascii="Times New Roman" w:hAnsi="Times New Roman" w:cs="Times New Roman"/>
                  <w:sz w:val="24"/>
                  <w:szCs w:val="24"/>
                </w:rPr>
                <w:t>Правовое регулирование цифровой экономики</w:t>
              </w:r>
            </w:hyperlink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 // Предпринимательское право. Приложение "Право и Бизнес". 2018. N 1. С. 12 - 15.</w:t>
            </w:r>
            <w:r w:rsidR="00834181" w:rsidRPr="0083418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// СПС «Консультант плюс».</w:t>
            </w:r>
          </w:p>
          <w:p w14:paraId="1053FCD0" w14:textId="66209749" w:rsidR="0048397D" w:rsidRPr="00834181" w:rsidRDefault="009068EC" w:rsidP="0048397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8397D" w:rsidRPr="00834181">
                <w:rPr>
                  <w:rFonts w:ascii="Times New Roman" w:hAnsi="Times New Roman" w:cs="Times New Roman"/>
                  <w:sz w:val="24"/>
                  <w:szCs w:val="24"/>
                </w:rPr>
                <w:t>E-</w:t>
              </w:r>
              <w:proofErr w:type="spellStart"/>
              <w:r w:rsidR="0048397D" w:rsidRPr="00834181">
                <w:rPr>
                  <w:rFonts w:ascii="Times New Roman" w:hAnsi="Times New Roman" w:cs="Times New Roman"/>
                  <w:sz w:val="24"/>
                  <w:szCs w:val="24"/>
                </w:rPr>
                <w:t>commerce</w:t>
              </w:r>
              <w:proofErr w:type="spellEnd"/>
              <w:r w:rsidR="0048397D" w:rsidRPr="00834181">
                <w:rPr>
                  <w:rFonts w:ascii="Times New Roman" w:hAnsi="Times New Roman" w:cs="Times New Roman"/>
                  <w:sz w:val="24"/>
                  <w:szCs w:val="24"/>
                </w:rPr>
                <w:t xml:space="preserve"> и взаимосвязанные области</w:t>
              </w:r>
            </w:hyperlink>
            <w:r w:rsidR="0048397D"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 (правовое регулирование): Сб. статей / А.А. </w:t>
            </w:r>
            <w:proofErr w:type="spellStart"/>
            <w:r w:rsidR="0048397D" w:rsidRPr="00834181">
              <w:rPr>
                <w:rFonts w:ascii="Times New Roman" w:hAnsi="Times New Roman" w:cs="Times New Roman"/>
                <w:sz w:val="24"/>
                <w:szCs w:val="24"/>
              </w:rPr>
              <w:t>Богустов</w:t>
            </w:r>
            <w:proofErr w:type="spellEnd"/>
            <w:r w:rsidR="0048397D"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, О.Н. Горохова, Д.А. </w:t>
            </w:r>
            <w:proofErr w:type="spellStart"/>
            <w:r w:rsidR="0048397D" w:rsidRPr="00834181">
              <w:rPr>
                <w:rFonts w:ascii="Times New Roman" w:hAnsi="Times New Roman" w:cs="Times New Roman"/>
                <w:sz w:val="24"/>
                <w:szCs w:val="24"/>
              </w:rPr>
              <w:t>Доротенко</w:t>
            </w:r>
            <w:proofErr w:type="spellEnd"/>
            <w:r w:rsidR="0048397D"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 и др.; рук. авт. кол. и отв. ред. М.А. Рожкова. М.: Статут, 2019. 448 с.</w:t>
            </w:r>
            <w:r w:rsidR="00834181" w:rsidRPr="0083418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// СПС «Консультант плюс».</w:t>
            </w:r>
          </w:p>
          <w:p w14:paraId="011660B4" w14:textId="761979F6" w:rsidR="0048397D" w:rsidRPr="00834181" w:rsidRDefault="0048397D" w:rsidP="0048397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 Нестеров А.В. Возможны ли правоотношения и юридические взаимодействия между людьми и роботами? // Юридический мир. 2017. N 9. С. 52 - 55.</w:t>
            </w:r>
            <w:r w:rsidR="00834181" w:rsidRPr="0083418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// СПС «Консультант плюс».</w:t>
            </w:r>
          </w:p>
          <w:p w14:paraId="52888227" w14:textId="72A665DE" w:rsidR="0048397D" w:rsidRPr="00834181" w:rsidRDefault="0048397D" w:rsidP="0048397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 Серова О.А. </w:t>
            </w:r>
            <w:hyperlink r:id="rId9" w:history="1">
              <w:r w:rsidRPr="00834181">
                <w:rPr>
                  <w:rFonts w:ascii="Times New Roman" w:hAnsi="Times New Roman" w:cs="Times New Roman"/>
                  <w:sz w:val="24"/>
                  <w:szCs w:val="24"/>
                </w:rPr>
                <w:t>Роботы как участники цифровой экономики</w:t>
              </w:r>
            </w:hyperlink>
            <w:r w:rsidRPr="00834181">
              <w:rPr>
                <w:rFonts w:ascii="Times New Roman" w:hAnsi="Times New Roman" w:cs="Times New Roman"/>
                <w:sz w:val="24"/>
                <w:szCs w:val="24"/>
              </w:rPr>
              <w:t>: проблемы определения правовой природы // Гражданское право. 2018. N 3. С. 22 - 24.</w:t>
            </w:r>
            <w:r w:rsidR="00834181" w:rsidRPr="0083418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// СПС «Консультант плюс».</w:t>
            </w:r>
          </w:p>
          <w:p w14:paraId="5C1BE1C7" w14:textId="608CC01A" w:rsidR="007D5F3A" w:rsidRPr="00834181" w:rsidRDefault="0048397D" w:rsidP="0048397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 Федорина А.А. К вопросу о правовом статусе робототехники и искусственного интеллекта // Предпринимательское право. Приложение "Право и Бизнес". 2018. N 4. С. 3 - 8.</w:t>
            </w:r>
            <w:r w:rsidR="00834181" w:rsidRPr="0083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181" w:rsidRPr="0083418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// СПС «Консультант плюс».</w:t>
            </w:r>
          </w:p>
        </w:tc>
      </w:tr>
      <w:tr w:rsidR="0026654C" w:rsidRPr="00834181" w14:paraId="4DE9FAB2" w14:textId="77777777" w:rsidTr="003C11CE">
        <w:tc>
          <w:tcPr>
            <w:tcW w:w="9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15EA05B7" w14:textId="77777777" w:rsidR="0026654C" w:rsidRPr="00834181" w:rsidRDefault="0026654C" w:rsidP="00266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Перечень информационных технологий, включая перечень лицензионного программного обеспечения и информационных справочных систем,  онлайн курсов, используемых при осуществлении образовательного процесса по дисциплине </w:t>
            </w: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54C" w:rsidRPr="00834181" w14:paraId="754F4A1B" w14:textId="77777777" w:rsidTr="003C11CE">
        <w:tc>
          <w:tcPr>
            <w:tcW w:w="9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367DE" w14:textId="77777777" w:rsidR="0026654C" w:rsidRPr="00834181" w:rsidRDefault="0026654C" w:rsidP="00266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лицензионное программное обеспечение: </w:t>
            </w: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F46406" w14:textId="77777777" w:rsidR="0026654C" w:rsidRPr="00834181" w:rsidRDefault="0026654C" w:rsidP="00266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Программы для ЭВМ «Лицензия на право установки и использования операционной системы общего назначения 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Astra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Linux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Common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Edition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ТУ 5011-001-88328866-2008 версии 2.12. </w:t>
            </w: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выполнение работ для нужд УРГЭУ № 35-У/2018 от «13» июня 2018 г. </w:t>
            </w:r>
          </w:p>
          <w:p w14:paraId="62AE12BE" w14:textId="77777777" w:rsidR="0026654C" w:rsidRPr="00834181" w:rsidRDefault="0026654C" w:rsidP="00266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выполнение работ для нужд УРГЭУ № 35-У/2018 от «13» июня 2018 г. </w:t>
            </w:r>
          </w:p>
          <w:p w14:paraId="4B11F7B0" w14:textId="77777777" w:rsidR="0026654C" w:rsidRPr="00834181" w:rsidRDefault="0026654C" w:rsidP="00266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57EDA9" w14:textId="77777777" w:rsidR="0026654C" w:rsidRPr="00834181" w:rsidRDefault="0026654C" w:rsidP="00266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информационных справочных систем, ресурсов информационно-телекоммуникационной сети «Интернет»:</w:t>
            </w: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453440" w14:textId="77777777" w:rsidR="0026654C" w:rsidRPr="00834181" w:rsidRDefault="0026654C" w:rsidP="00266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доступа </w:t>
            </w:r>
          </w:p>
          <w:p w14:paraId="44F25C82" w14:textId="77777777" w:rsidR="0026654C" w:rsidRPr="00834181" w:rsidRDefault="0026654C" w:rsidP="00266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Справочная правовая система ГАРАНТ </w:t>
            </w:r>
          </w:p>
          <w:p w14:paraId="20D3B83A" w14:textId="77777777" w:rsidR="0026654C" w:rsidRPr="00834181" w:rsidRDefault="0026654C" w:rsidP="00266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Справочная правовая система Консультант плюс </w:t>
            </w:r>
          </w:p>
        </w:tc>
      </w:tr>
      <w:tr w:rsidR="0026654C" w:rsidRPr="00834181" w14:paraId="50FB5114" w14:textId="77777777" w:rsidTr="003C11CE">
        <w:tc>
          <w:tcPr>
            <w:tcW w:w="9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7DDAE11F" w14:textId="7AE8D6F7" w:rsidR="0026654C" w:rsidRPr="00834181" w:rsidRDefault="0026654C" w:rsidP="00266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Перечень онлайн курсов</w:t>
            </w:r>
          </w:p>
        </w:tc>
      </w:tr>
      <w:tr w:rsidR="0026654C" w:rsidRPr="00834181" w14:paraId="5CE2A08B" w14:textId="77777777" w:rsidTr="003C11CE">
        <w:tc>
          <w:tcPr>
            <w:tcW w:w="9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25EFB" w14:textId="77777777" w:rsidR="0026654C" w:rsidRPr="00834181" w:rsidRDefault="0026654C" w:rsidP="00266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данной дисциплине не реализуются </w:t>
            </w:r>
          </w:p>
        </w:tc>
      </w:tr>
      <w:tr w:rsidR="0026654C" w:rsidRPr="00834181" w14:paraId="1616B573" w14:textId="77777777" w:rsidTr="003C11CE">
        <w:tc>
          <w:tcPr>
            <w:tcW w:w="9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7D35DAC5" w14:textId="77777777" w:rsidR="0026654C" w:rsidRPr="00834181" w:rsidRDefault="0026654C" w:rsidP="00266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Перечень профессиональных стандартов </w:t>
            </w:r>
            <w:r w:rsidRPr="0083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54C" w:rsidRPr="009068EC" w14:paraId="0DCB74F1" w14:textId="77777777" w:rsidTr="003C11CE">
        <w:tc>
          <w:tcPr>
            <w:tcW w:w="9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BB640" w14:textId="77777777" w:rsidR="0026654C" w:rsidRPr="009068EC" w:rsidRDefault="0026654C" w:rsidP="00266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r w:rsidRPr="0090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данной дисциплине не реализуются</w:t>
            </w:r>
            <w:r w:rsidRPr="0090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bookmarkEnd w:id="1"/>
    <w:p w14:paraId="5152042A" w14:textId="77777777" w:rsidR="0026654C" w:rsidRPr="00834181" w:rsidRDefault="0026654C" w:rsidP="0026654C">
      <w:pPr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769375" w14:textId="09FBD1E9" w:rsidR="0026654C" w:rsidRPr="00834181" w:rsidRDefault="0026654C" w:rsidP="0026654C">
      <w:pPr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Аннотацию подготовил                           </w:t>
      </w:r>
      <w:r w:rsidR="007D5F3A" w:rsidRPr="00834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5F3A" w:rsidRPr="00834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5F3A" w:rsidRPr="00834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5F3A" w:rsidRPr="00834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1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7D5F3A" w:rsidRPr="00834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1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2614" w:rsidRPr="008341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Г.З. Мансуров </w:t>
      </w:r>
    </w:p>
    <w:p w14:paraId="2A03D782" w14:textId="77777777" w:rsidR="0026654C" w:rsidRPr="00834181" w:rsidRDefault="0026654C" w:rsidP="002665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F4E32" w14:textId="77777777" w:rsidR="0026654C" w:rsidRPr="00834181" w:rsidRDefault="0026654C" w:rsidP="002665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6654C" w:rsidRPr="0083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3777BB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7463AC"/>
    <w:multiLevelType w:val="multilevel"/>
    <w:tmpl w:val="146CC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112E2"/>
    <w:multiLevelType w:val="multilevel"/>
    <w:tmpl w:val="1B003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A60E75"/>
    <w:multiLevelType w:val="multilevel"/>
    <w:tmpl w:val="AFA85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6844C5"/>
    <w:multiLevelType w:val="multilevel"/>
    <w:tmpl w:val="E774F0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7046DA"/>
    <w:multiLevelType w:val="multilevel"/>
    <w:tmpl w:val="C42A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3502DE"/>
    <w:multiLevelType w:val="multilevel"/>
    <w:tmpl w:val="3AB824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C2"/>
    <w:rsid w:val="001C63E0"/>
    <w:rsid w:val="0026654C"/>
    <w:rsid w:val="002F7909"/>
    <w:rsid w:val="003C11CE"/>
    <w:rsid w:val="0048397D"/>
    <w:rsid w:val="004C791B"/>
    <w:rsid w:val="00622614"/>
    <w:rsid w:val="0071654B"/>
    <w:rsid w:val="007D5F3A"/>
    <w:rsid w:val="00834181"/>
    <w:rsid w:val="009068EC"/>
    <w:rsid w:val="00B83C6F"/>
    <w:rsid w:val="00C129B2"/>
    <w:rsid w:val="00E451C2"/>
    <w:rsid w:val="00ED4B46"/>
    <w:rsid w:val="00E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1472"/>
  <w15:chartTrackingRefBased/>
  <w15:docId w15:val="{EA9E8BB7-905D-44CE-A5C8-A7F4E696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6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6654C"/>
  </w:style>
  <w:style w:type="character" w:customStyle="1" w:styleId="eop">
    <w:name w:val="eop"/>
    <w:basedOn w:val="a0"/>
    <w:rsid w:val="0026654C"/>
  </w:style>
  <w:style w:type="character" w:customStyle="1" w:styleId="spellingerror">
    <w:name w:val="spellingerror"/>
    <w:basedOn w:val="a0"/>
    <w:rsid w:val="0026654C"/>
  </w:style>
  <w:style w:type="character" w:customStyle="1" w:styleId="contextualspellingandgrammarerror">
    <w:name w:val="contextualspellingandgrammarerror"/>
    <w:basedOn w:val="a0"/>
    <w:rsid w:val="0026654C"/>
  </w:style>
  <w:style w:type="character" w:styleId="a3">
    <w:name w:val="Hyperlink"/>
    <w:basedOn w:val="a0"/>
    <w:uiPriority w:val="99"/>
    <w:semiHidden/>
    <w:unhideWhenUsed/>
    <w:rsid w:val="00622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4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46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6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5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6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2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9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847CDF2EB87F1B268EEB929243DECFEB646CCCB11C8748AA2B5641CE4ABE859AAA5A8388D982BDB9A4700LFM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847CDF2EB87F1B268EEBE22243DECFEBF40C2C41D957E82FBB9661BEBF4ED4CBBFDA43A908629C7864502F6L2M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637F35B9D8C8F3BECD0FBBEB0D9BB863047D718F8A19E6A0B0858989A18431A1E52936405D2F14661FEE8B2877K3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4DEACC502A0CA0F8021F41D2055E3AF2D721641039885FB9CC374F31AE9E69C6FC7D0E6259428D788B6048F347A6070BC81A737894243728I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2847CDF2EB87F1B268EEBE22243DECFEBF45CFC019957E82FBB9661BEBF4ED4CBBFDA43A908629C7864502F6L2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</dc:creator>
  <cp:keywords/>
  <dc:description/>
  <cp:lastModifiedBy>админ</cp:lastModifiedBy>
  <cp:revision>11</cp:revision>
  <dcterms:created xsi:type="dcterms:W3CDTF">2020-02-20T07:35:00Z</dcterms:created>
  <dcterms:modified xsi:type="dcterms:W3CDTF">2020-04-01T12:45:00Z</dcterms:modified>
</cp:coreProperties>
</file>